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1A" w:rsidRPr="008F01AD" w:rsidRDefault="007010FB" w:rsidP="007010FB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b/>
          <w:snapToGrid w:val="0"/>
          <w:color w:val="00B050"/>
          <w:sz w:val="24"/>
          <w:szCs w:val="24"/>
          <w:lang w:eastAsia="x-non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x-none"/>
        </w:rPr>
        <w:t>PO  ZMIANIE</w:t>
      </w:r>
    </w:p>
    <w:p w:rsidR="00DE13B2" w:rsidRDefault="00DE13B2" w:rsidP="00DE13B2">
      <w:pPr>
        <w:spacing w:after="0" w:line="360" w:lineRule="auto"/>
        <w:ind w:left="7080"/>
        <w:rPr>
          <w:rFonts w:ascii="Times New Roman" w:eastAsia="Times New Roman" w:hAnsi="Times New Roman" w:cs="Times New Roman"/>
          <w:b/>
          <w:snapToGrid w:val="0"/>
          <w:lang w:eastAsia="x-none"/>
        </w:rPr>
      </w:pPr>
      <w:r>
        <w:rPr>
          <w:rFonts w:ascii="Times New Roman" w:eastAsia="Times New Roman" w:hAnsi="Times New Roman" w:cs="Times New Roman"/>
          <w:b/>
          <w:snapToGrid w:val="0"/>
          <w:lang w:eastAsia="x-none"/>
        </w:rPr>
        <w:t>Zał. nr 1 do SIWZ</w:t>
      </w:r>
    </w:p>
    <w:p w:rsidR="00DE13B2" w:rsidRDefault="00DE13B2" w:rsidP="00DE13B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lang w:eastAsia="x-none"/>
        </w:rPr>
      </w:pPr>
      <w:r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SZCZEGÓŁOWY OPIS PRZEDMIOTU ZAMÓWIENIA – </w:t>
      </w:r>
      <w:r>
        <w:rPr>
          <w:rFonts w:ascii="Times New Roman" w:eastAsia="Times New Roman" w:hAnsi="Times New Roman" w:cs="Times New Roman"/>
          <w:b/>
          <w:snapToGrid w:val="0"/>
          <w:lang w:eastAsia="x-none"/>
        </w:rPr>
        <w:br/>
        <w:t>PARAMETRY TECHNICZNE</w:t>
      </w:r>
    </w:p>
    <w:p w:rsidR="00DE13B2" w:rsidRDefault="00DE13B2" w:rsidP="00DE13B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Charakterystyka ogólna przegubowej ładowarki teleskopowej stanowiącej przedmiot zamówienia.</w:t>
      </w:r>
    </w:p>
    <w:p w:rsidR="00DE13B2" w:rsidRDefault="00DE13B2" w:rsidP="00DE13B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 Maszyna fabrycznie nowa, wyprodukowana nie wcześniej niż w 2019r., nie będąca prototypem.</w:t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Masa robocza </w:t>
      </w:r>
      <w:r w:rsidR="00EC2952" w:rsidRPr="00EC2952">
        <w:rPr>
          <w:rFonts w:ascii="Times New Roman" w:hAnsi="Times New Roman"/>
          <w:color w:val="FF0000"/>
          <w:sz w:val="20"/>
          <w:szCs w:val="20"/>
        </w:rPr>
        <w:t>min. 8 1</w:t>
      </w:r>
      <w:r w:rsidRPr="00EC2952">
        <w:rPr>
          <w:rFonts w:ascii="Times New Roman" w:hAnsi="Times New Roman"/>
          <w:color w:val="FF0000"/>
          <w:sz w:val="20"/>
          <w:szCs w:val="20"/>
        </w:rPr>
        <w:t xml:space="preserve">00 kg </w:t>
      </w:r>
      <w:r>
        <w:rPr>
          <w:rFonts w:ascii="Times New Roman" w:hAnsi="Times New Roman"/>
          <w:sz w:val="20"/>
          <w:szCs w:val="20"/>
        </w:rPr>
        <w:t>przy standardowym wyposażeniu.</w:t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. Główne elementy maszyny wyprodukowane przez tego samego producenta (mosty, silnik, układ napędowy - skrzynia biegów, rama)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 Maszyna musi posiadać gwarancję </w:t>
      </w:r>
      <w:r w:rsidR="0022744E">
        <w:rPr>
          <w:rFonts w:ascii="Times New Roman" w:hAnsi="Times New Roman" w:cs="Times New Roman"/>
          <w:sz w:val="20"/>
          <w:szCs w:val="20"/>
        </w:rPr>
        <w:t>na min. 24 miesiące</w:t>
      </w:r>
      <w:r>
        <w:rPr>
          <w:rFonts w:ascii="Times New Roman" w:hAnsi="Times New Roman" w:cs="Times New Roman"/>
          <w:sz w:val="20"/>
          <w:szCs w:val="20"/>
        </w:rPr>
        <w:t>, licząc od protokolarnego terminu odbioru dostarczonej przegubowej ładowarki teleskopowej, który odbył się bez zastrzeżeń.</w:t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Dostawca zapewnia autoryzowany stacjonarny serwis gwarancyjny i pogwarancyjny w odległości nie większej niż 100 km od miejsca pracy przegubowej ładowarki teleskopowej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C2952" w:rsidRPr="00EC2952" w:rsidRDefault="00DE13B2" w:rsidP="00DE13B2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Kabina spełniająca normy ROPS i FOPS. </w:t>
      </w:r>
      <w:r w:rsidRPr="00EC2952">
        <w:rPr>
          <w:rFonts w:ascii="Times New Roman" w:hAnsi="Times New Roman" w:cs="Times New Roman"/>
          <w:color w:val="FF0000"/>
          <w:sz w:val="20"/>
          <w:szCs w:val="20"/>
        </w:rPr>
        <w:t xml:space="preserve">Filtr </w:t>
      </w:r>
      <w:r w:rsidR="00EC2952" w:rsidRPr="00EC2952">
        <w:rPr>
          <w:rFonts w:ascii="Times New Roman" w:hAnsi="Times New Roman" w:cs="Times New Roman"/>
          <w:color w:val="FF0000"/>
          <w:sz w:val="20"/>
          <w:szCs w:val="20"/>
        </w:rPr>
        <w:t xml:space="preserve">z wkładem węglowym </w:t>
      </w:r>
      <w:r w:rsidR="00EC2952">
        <w:rPr>
          <w:rFonts w:ascii="Times New Roman" w:hAnsi="Times New Roman" w:cs="Times New Roman"/>
          <w:color w:val="FF0000"/>
          <w:sz w:val="20"/>
          <w:szCs w:val="20"/>
        </w:rPr>
        <w:t>i</w:t>
      </w:r>
      <w:r w:rsidRPr="00EC2952">
        <w:rPr>
          <w:rFonts w:ascii="Times New Roman" w:hAnsi="Times New Roman" w:cs="Times New Roman"/>
          <w:color w:val="FF0000"/>
          <w:sz w:val="20"/>
          <w:szCs w:val="20"/>
        </w:rPr>
        <w:t xml:space="preserve"> wentylacją utrzymującą lekkie nadciśnienie powietrza, co zapobiega przedostawaniu się kurzu do wnętrz</w:t>
      </w:r>
      <w:r w:rsidR="00EC2952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EC295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t xml:space="preserve">7.  </w:t>
      </w:r>
      <w:r>
        <w:rPr>
          <w:rFonts w:ascii="Times New Roman" w:hAnsi="Times New Roman" w:cs="Times New Roman"/>
          <w:sz w:val="20"/>
          <w:szCs w:val="20"/>
        </w:rPr>
        <w:t>Osłona przeciwsłoneczna szyby przedniej</w:t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Ogrzewanie tylnej </w:t>
      </w:r>
      <w:r w:rsidRPr="006A4DE5">
        <w:rPr>
          <w:rFonts w:ascii="Times New Roman" w:hAnsi="Times New Roman" w:cs="Times New Roman"/>
          <w:sz w:val="20"/>
          <w:szCs w:val="20"/>
        </w:rPr>
        <w:t>szyby</w:t>
      </w:r>
      <w:r w:rsidR="001D11CA" w:rsidRPr="006A4DE5">
        <w:rPr>
          <w:rFonts w:ascii="Times New Roman" w:hAnsi="Times New Roman" w:cs="Times New Roman"/>
          <w:sz w:val="20"/>
          <w:szCs w:val="20"/>
        </w:rPr>
        <w:t xml:space="preserve"> lub rozwiązanie równorzędne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Układ monitorowania maszyny z wyświetlaczem w kabinie i informacją w języku polskim, oprócz informacji o wszystkich podzespołach maszyny pokazuje również zużycie paliwa oraz kody błędów maszyny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Kabina operatora klimatyzowana, wentylowana, ogrzewana</w:t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Poziom hałas</w:t>
      </w:r>
      <w:r w:rsidR="001D11CA">
        <w:rPr>
          <w:rFonts w:ascii="Times New Roman" w:hAnsi="Times New Roman" w:cs="Times New Roman"/>
          <w:sz w:val="20"/>
          <w:szCs w:val="20"/>
        </w:rPr>
        <w:t xml:space="preserve">u w kabinie </w:t>
      </w:r>
      <w:r w:rsidR="001D11CA" w:rsidRPr="006A4DE5">
        <w:rPr>
          <w:rFonts w:ascii="Times New Roman" w:hAnsi="Times New Roman" w:cs="Times New Roman"/>
          <w:sz w:val="20"/>
          <w:szCs w:val="20"/>
        </w:rPr>
        <w:t>nieprzekraczający 76</w:t>
      </w:r>
      <w:r w:rsidRPr="006A4D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4DE5">
        <w:rPr>
          <w:rFonts w:ascii="Times New Roman" w:hAnsi="Times New Roman" w:cs="Times New Roman"/>
          <w:sz w:val="20"/>
          <w:szCs w:val="20"/>
        </w:rPr>
        <w:t>dB</w:t>
      </w:r>
      <w:proofErr w:type="spellEnd"/>
      <w:r w:rsidRPr="006A4DE5">
        <w:rPr>
          <w:rFonts w:ascii="Times New Roman" w:hAnsi="Times New Roman" w:cs="Times New Roman"/>
          <w:sz w:val="20"/>
          <w:szCs w:val="20"/>
        </w:rPr>
        <w:t>(A)</w:t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 Maksymalna wysokość maszyny – 2,80 m</w:t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 Minimalny prześwit pod maszyną 0.39 m</w:t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Maksymalna szerokość maszyny po obrysie opon – 2,50m</w:t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15. Ergonomiczny fotel operatora z wielopozycyjną regulacją, pneumatycznym zawieszeniem, wyposażony w zwijany pas bezpieczeństwa </w:t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 Zmiana kierunku jazdy i biegów w jednej dźwigni przy kierownicy lub przełącznikiem na prawej konsoli sterowania</w:t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 Lusterka wewnętrzne i zewnętrzne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18. Wycieraczka szyby przedniej ze spryskiwaczem </w:t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 Oświetlenie drogowe do poruszania się po drogach publicznych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E13B2" w:rsidRDefault="00DE13B2" w:rsidP="00DE13B2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 Oświetlenie robocze przednie i tylne z osłonami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 Pomarańczowe światło ostrzegawcze „kogut”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 Dźwiękowy sygnał biegu wstecznego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23. Automatycznie zapalane światła roboczego tylnego po włączeniu biegu wstecznego</w:t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24. Kamera (cofania) widoku wstecznego z kolorowym wyświetlaczem w kabinie</w:t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25. Zbiornik paliwa o pojemności 150 litrów</w:t>
      </w:r>
    </w:p>
    <w:p w:rsidR="00DE13B2" w:rsidRDefault="00DE13B2" w:rsidP="00DE13B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26. Błotniki pełne standardowe przednie i tylne z osłonami przeciw błotnymi</w:t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27. Zestaw narzędzi operatora (z kluczem do kół)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E13B2" w:rsidRDefault="00DE13B2" w:rsidP="00DE13B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28. Koła pełne super elastyczne o rozmiarze 13.00-24/8.50</w:t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29. Skrzynka narzędziowa zamykana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30. Zewnętrzny wyłącznik zasilania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31. Gaśnica, trójkąt odblaskowy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32. Instrukcja obsługi ładowarki dla operatora w języku polskim, książka gwarancyjna i serwisowa, katalog części zamiennych w wersji papierowej i elektronicznej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33. Certyfikat na znak CE.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34. Apteczka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10FB" w:rsidRDefault="007010FB" w:rsidP="00DE13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10FB" w:rsidRDefault="007010FB" w:rsidP="00DE13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13B2" w:rsidRDefault="00DE13B2" w:rsidP="00DE13B2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Charakterystyka silnika przegubowej ładowarki teleskopowej stanowiącej przedmiot zamówienia.</w:t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Pojemność silnika min. 4,0 dm3 o mocy maksymalnej min. 120KM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Silnik wysokoprężny turbodoładowany, spełniający normę emisji spalin .</w:t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Wentylator hydrauliczny z trybem pracy w odwrotnym kierunku sterowany z kabiny operatora (samoczynne oczyszczanie chłodnic)</w:t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Bezpośredni dostęp do czyszczenia chłodnicy</w:t>
      </w:r>
    </w:p>
    <w:p w:rsidR="00DE13B2" w:rsidRDefault="00DE13B2" w:rsidP="00DE13B2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Charakterystyka układu hydraulicznego i roboczego przegubowej ładowarki teleskopowej stanowiącej przedmiot zamówienia.</w:t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System hydrauliczny umożliwiający dostosowanie wydajności układu hydraulicznego do bieżącego zapotrzebowania </w:t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Pompa gówna wielotłoczkowa o wydajności min. 135 l/min, minimalne ciśnienie robocze w układzie hydraulicznym pompy głównej 220 bar </w:t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13B2" w:rsidRDefault="00DE13B2" w:rsidP="00DE13B2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Charakterystyka układu przeniesienia napędu przegubowej ładowarki teleskopowej stanowiącej przedmiot zamówienia.</w:t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Napęd 4x4</w:t>
      </w:r>
    </w:p>
    <w:p w:rsidR="00DE13B2" w:rsidRPr="00EC2952" w:rsidRDefault="00DE13B2" w:rsidP="00DE13B2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6A4DE5">
        <w:rPr>
          <w:rFonts w:ascii="Times New Roman" w:hAnsi="Times New Roman" w:cs="Times New Roman"/>
          <w:sz w:val="20"/>
          <w:szCs w:val="20"/>
        </w:rPr>
        <w:t>2. Układ przeniesienia napędu z blokadą mechanizmu różnicowego tylnej i przedniej osi</w:t>
      </w:r>
      <w:r w:rsidR="001D11CA" w:rsidRPr="006A4DE5">
        <w:rPr>
          <w:rFonts w:ascii="Times New Roman" w:hAnsi="Times New Roman" w:cs="Times New Roman"/>
          <w:sz w:val="20"/>
          <w:szCs w:val="20"/>
        </w:rPr>
        <w:t xml:space="preserve"> </w:t>
      </w:r>
      <w:r w:rsidR="001D11CA" w:rsidRPr="00EC2952">
        <w:rPr>
          <w:rFonts w:ascii="Times New Roman" w:hAnsi="Times New Roman" w:cs="Times New Roman"/>
          <w:color w:val="FF0000"/>
          <w:sz w:val="20"/>
          <w:szCs w:val="20"/>
        </w:rPr>
        <w:t xml:space="preserve">lub </w:t>
      </w:r>
      <w:r w:rsidR="00EC2952" w:rsidRPr="00EC2952">
        <w:rPr>
          <w:rFonts w:ascii="Times New Roman" w:hAnsi="Times New Roman" w:cs="Times New Roman"/>
          <w:color w:val="FF0000"/>
          <w:sz w:val="20"/>
          <w:szCs w:val="20"/>
        </w:rPr>
        <w:t>mechanizm różnicowy o ograniczonym poślizgu jako rozwiązanie równoważne</w:t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Skrzynia biegów typu mechaniczna  lub inna, min. 6 biegów w przód, min. trzy biegi w tył,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Układ napędowy z możliwością zmiany biegów pod obciążeniem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13B2" w:rsidRDefault="00DE13B2" w:rsidP="00DE13B2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Charakterystyka układu hamulcowego przegubowej ładowarki teleskopowej stanowiącej przedmiot zamówienia. </w:t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Hamulec zasadniczy - hydrauliczny, mokry, wyposażony w samoregulacje</w:t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Hamulec postojowy tarczowy na wale wyjściowym z e skrzyni biegów, uruchamiany ręcznie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13B2" w:rsidRDefault="00DE13B2" w:rsidP="00DE13B2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Charakterystyka układu kierowniczego przegubowej ładowarki teleskopowej stanowiącej przedmiot zamówienia.</w:t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Hydrauliczny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Przegubowy</w:t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Układ kierowniczy oparty na kolumnie kierowniczej z możliwością regulacji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13B2" w:rsidRDefault="00DE13B2" w:rsidP="00DE13B2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Charakterystyka układu ładowarkowego  stanowiącego przedmiot zamówienia.</w:t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Sterowanie ramieniem ładowarkowym za pomocą joysticka hydraulicznego</w:t>
      </w:r>
    </w:p>
    <w:p w:rsidR="00DE13B2" w:rsidRDefault="006A4DE5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DE13B2">
        <w:rPr>
          <w:rFonts w:ascii="Times New Roman" w:hAnsi="Times New Roman" w:cs="Times New Roman"/>
          <w:sz w:val="20"/>
          <w:szCs w:val="20"/>
        </w:rPr>
        <w:t>. Łyżka ładowarkowa montowana na szybkozłączu hydraulicznym, typu krokodyl (zamykana od góry), o poj. min 1,3 m</w:t>
      </w:r>
      <w:r w:rsidR="00DE13B2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DE13B2" w:rsidRDefault="006A4DE5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DE13B2">
        <w:rPr>
          <w:rFonts w:ascii="Times New Roman" w:hAnsi="Times New Roman" w:cs="Times New Roman"/>
          <w:sz w:val="20"/>
          <w:szCs w:val="20"/>
        </w:rPr>
        <w:t>. Łyżka ładowarkowa stała o pojemności minimum 2,2  m3, szerokość łyżki do 2,4 m</w:t>
      </w:r>
    </w:p>
    <w:p w:rsidR="00DE13B2" w:rsidRDefault="006A4DE5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DE13B2">
        <w:rPr>
          <w:rFonts w:ascii="Times New Roman" w:hAnsi="Times New Roman" w:cs="Times New Roman"/>
          <w:sz w:val="20"/>
          <w:szCs w:val="20"/>
        </w:rPr>
        <w:t>. Szybkozłącze ładowarkowe hydrauliczne</w:t>
      </w:r>
    </w:p>
    <w:p w:rsidR="00DE13B2" w:rsidRDefault="006A4DE5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DE13B2">
        <w:rPr>
          <w:rFonts w:ascii="Times New Roman" w:hAnsi="Times New Roman" w:cs="Times New Roman"/>
          <w:sz w:val="20"/>
          <w:szCs w:val="20"/>
        </w:rPr>
        <w:t xml:space="preserve">. Widły do palet montowane na szybkozłączu o długości min. 1200 mm </w:t>
      </w:r>
    </w:p>
    <w:p w:rsidR="00DE13B2" w:rsidRDefault="006A4DE5" w:rsidP="00DE13B2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DE13B2">
        <w:rPr>
          <w:rFonts w:ascii="Times New Roman" w:hAnsi="Times New Roman" w:cs="Times New Roman"/>
          <w:sz w:val="20"/>
          <w:szCs w:val="20"/>
        </w:rPr>
        <w:t xml:space="preserve">. Maksymalna wysokość podnoszenia załadunku minimum 5 000 mm </w:t>
      </w:r>
    </w:p>
    <w:p w:rsidR="00DE13B2" w:rsidRDefault="006A4DE5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DE13B2">
        <w:rPr>
          <w:rFonts w:ascii="Times New Roman" w:hAnsi="Times New Roman" w:cs="Times New Roman"/>
          <w:sz w:val="20"/>
          <w:szCs w:val="20"/>
        </w:rPr>
        <w:t>. Udźwig maksymalny  min. 3 000 kg</w:t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2952" w:rsidRDefault="00EC2952" w:rsidP="00DE13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4DE5" w:rsidRDefault="006A4DE5" w:rsidP="00DE13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4DE5" w:rsidRDefault="006A4DE5" w:rsidP="00DE13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13B2" w:rsidRDefault="00DE13B2" w:rsidP="00DE13B2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Dodatkowe wymagania.</w:t>
      </w:r>
    </w:p>
    <w:p w:rsidR="00DE13B2" w:rsidRPr="006A4DE5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Gwarancja reakcji serwisu na zgłoszenie awarii lub konieczności wykonania przeglądu serwisowego  ładowarki do 48 godzin od telefonicznego lub pisemnego </w:t>
      </w:r>
      <w:r w:rsidRPr="006A4DE5">
        <w:rPr>
          <w:rFonts w:ascii="Times New Roman" w:hAnsi="Times New Roman" w:cs="Times New Roman"/>
          <w:sz w:val="20"/>
          <w:szCs w:val="20"/>
        </w:rPr>
        <w:t>zgłoszenia</w:t>
      </w:r>
      <w:r w:rsidR="001D11CA" w:rsidRPr="006A4DE5">
        <w:rPr>
          <w:rFonts w:ascii="Times New Roman" w:hAnsi="Times New Roman" w:cs="Times New Roman"/>
          <w:sz w:val="20"/>
          <w:szCs w:val="20"/>
        </w:rPr>
        <w:t xml:space="preserve"> w dni robocze od poniedziałku do piątku.</w:t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4DE5">
        <w:rPr>
          <w:rFonts w:ascii="Times New Roman" w:hAnsi="Times New Roman" w:cs="Times New Roman"/>
          <w:sz w:val="20"/>
          <w:szCs w:val="20"/>
        </w:rPr>
        <w:t xml:space="preserve">2. Dostawca przeprowadzi bezpłatny instruktaż stanowiskowy dla 6 pracowników Zamawiającego z </w:t>
      </w:r>
      <w:r>
        <w:rPr>
          <w:rFonts w:ascii="Times New Roman" w:hAnsi="Times New Roman" w:cs="Times New Roman"/>
          <w:sz w:val="20"/>
          <w:szCs w:val="20"/>
        </w:rPr>
        <w:t>prawidłowej obsługi i eksploatacji maszyny.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Transport maszyny do miejsca wskazanego przez Zamawiającego pokrywa Wykonawca.</w:t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Zapewnienie maszyny zastępczej po 5 dniach od zgłoszenia usterki gwarancyjnej, jeżeli wcześniej nie zostanie usunięta.</w:t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Serwis gwarancyjny powinien odbywać się w miejscu postoju maszyny, jeżeli konieczne jest przetransportowanie maszyny do siedziby autoryzowanego serwisu, koszty transportu pokrywa Wykonawca. </w:t>
      </w:r>
    </w:p>
    <w:p w:rsidR="00DE13B2" w:rsidRDefault="00DE13B2" w:rsidP="00DE13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Maszyna musi posiadać pełną gwarancję (wszystkie elementy maszyny) licząc od protokolarnego terminu odbioru, bez zastrzeżeń dostarczonej przegubowej ładowarki teleskopowej</w:t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Dostawca powinien być producentem lub autoryzowanym przedstawicielem producenta oferowanej ładowarki co zostanie poświadczone odpowiednim dokumentem.</w:t>
      </w: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13B2" w:rsidRDefault="00DE13B2" w:rsidP="00DE13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2A98" w:rsidRDefault="009B2A98" w:rsidP="00DE13B2">
      <w:pPr>
        <w:spacing w:after="0" w:line="360" w:lineRule="auto"/>
        <w:ind w:left="7080"/>
        <w:rPr>
          <w:rFonts w:ascii="Times New Roman" w:hAnsi="Times New Roman" w:cs="Times New Roman"/>
          <w:sz w:val="20"/>
          <w:szCs w:val="20"/>
        </w:rPr>
      </w:pPr>
    </w:p>
    <w:sectPr w:rsidR="009B2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87" w:rsidRDefault="008D4387" w:rsidP="00726D3E">
      <w:pPr>
        <w:spacing w:after="0" w:line="240" w:lineRule="auto"/>
      </w:pPr>
      <w:r>
        <w:separator/>
      </w:r>
    </w:p>
  </w:endnote>
  <w:endnote w:type="continuationSeparator" w:id="0">
    <w:p w:rsidR="008D4387" w:rsidRDefault="008D4387" w:rsidP="0072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87" w:rsidRDefault="008D4387" w:rsidP="00726D3E">
      <w:pPr>
        <w:spacing w:after="0" w:line="240" w:lineRule="auto"/>
      </w:pPr>
      <w:r>
        <w:separator/>
      </w:r>
    </w:p>
  </w:footnote>
  <w:footnote w:type="continuationSeparator" w:id="0">
    <w:p w:rsidR="008D4387" w:rsidRDefault="008D4387" w:rsidP="00726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652B"/>
    <w:multiLevelType w:val="hybridMultilevel"/>
    <w:tmpl w:val="CBD41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04F75"/>
    <w:multiLevelType w:val="hybridMultilevel"/>
    <w:tmpl w:val="17B82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05D19"/>
    <w:multiLevelType w:val="hybridMultilevel"/>
    <w:tmpl w:val="05BC4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71F5F"/>
    <w:multiLevelType w:val="hybridMultilevel"/>
    <w:tmpl w:val="3A6816A0"/>
    <w:lvl w:ilvl="0" w:tplc="22B28B66">
      <w:start w:val="1"/>
      <w:numFmt w:val="decimal"/>
      <w:lvlText w:val="%1."/>
      <w:lvlJc w:val="left"/>
      <w:pPr>
        <w:ind w:left="720" w:hanging="360"/>
      </w:pPr>
      <w:rPr>
        <w:rFonts w:eastAsia="Verdana-Bold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51B14"/>
    <w:multiLevelType w:val="hybridMultilevel"/>
    <w:tmpl w:val="0526C4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7D7AFE"/>
    <w:multiLevelType w:val="hybridMultilevel"/>
    <w:tmpl w:val="6E1A4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AF0C4B"/>
    <w:multiLevelType w:val="hybridMultilevel"/>
    <w:tmpl w:val="A63016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33"/>
    <w:rsid w:val="00064D42"/>
    <w:rsid w:val="0008014F"/>
    <w:rsid w:val="00084943"/>
    <w:rsid w:val="000B3C45"/>
    <w:rsid w:val="000F651A"/>
    <w:rsid w:val="00152657"/>
    <w:rsid w:val="00154702"/>
    <w:rsid w:val="00180FAB"/>
    <w:rsid w:val="00184356"/>
    <w:rsid w:val="001D11CA"/>
    <w:rsid w:val="00211300"/>
    <w:rsid w:val="0022744E"/>
    <w:rsid w:val="002904D5"/>
    <w:rsid w:val="00291F9E"/>
    <w:rsid w:val="002B1295"/>
    <w:rsid w:val="00317315"/>
    <w:rsid w:val="003350AB"/>
    <w:rsid w:val="003529C4"/>
    <w:rsid w:val="003530BB"/>
    <w:rsid w:val="00362A06"/>
    <w:rsid w:val="00364DA5"/>
    <w:rsid w:val="003716A1"/>
    <w:rsid w:val="003B67E8"/>
    <w:rsid w:val="004030B9"/>
    <w:rsid w:val="0047770B"/>
    <w:rsid w:val="004B2E3B"/>
    <w:rsid w:val="004C3AFC"/>
    <w:rsid w:val="004D4BDF"/>
    <w:rsid w:val="004F3ED0"/>
    <w:rsid w:val="0051550C"/>
    <w:rsid w:val="00533A41"/>
    <w:rsid w:val="0056322F"/>
    <w:rsid w:val="00577E0D"/>
    <w:rsid w:val="00586F36"/>
    <w:rsid w:val="005A15A3"/>
    <w:rsid w:val="005A398C"/>
    <w:rsid w:val="005A4799"/>
    <w:rsid w:val="005B6BFA"/>
    <w:rsid w:val="005D48E6"/>
    <w:rsid w:val="00611572"/>
    <w:rsid w:val="00614138"/>
    <w:rsid w:val="00646130"/>
    <w:rsid w:val="00651B1A"/>
    <w:rsid w:val="00665638"/>
    <w:rsid w:val="006A4DE5"/>
    <w:rsid w:val="006E1CFB"/>
    <w:rsid w:val="006F2B6F"/>
    <w:rsid w:val="007010FB"/>
    <w:rsid w:val="00726D3E"/>
    <w:rsid w:val="00727FBC"/>
    <w:rsid w:val="007358D2"/>
    <w:rsid w:val="00817634"/>
    <w:rsid w:val="0083258C"/>
    <w:rsid w:val="008A7548"/>
    <w:rsid w:val="008C14B8"/>
    <w:rsid w:val="008D4387"/>
    <w:rsid w:val="008F01AD"/>
    <w:rsid w:val="009053E9"/>
    <w:rsid w:val="00952CC8"/>
    <w:rsid w:val="0095683A"/>
    <w:rsid w:val="009B2A98"/>
    <w:rsid w:val="009B57F6"/>
    <w:rsid w:val="009C4CE0"/>
    <w:rsid w:val="009F0F47"/>
    <w:rsid w:val="009F140F"/>
    <w:rsid w:val="00A22368"/>
    <w:rsid w:val="00A63668"/>
    <w:rsid w:val="00A74ED4"/>
    <w:rsid w:val="00A90E29"/>
    <w:rsid w:val="00A97F83"/>
    <w:rsid w:val="00B01234"/>
    <w:rsid w:val="00B16EAE"/>
    <w:rsid w:val="00B47225"/>
    <w:rsid w:val="00B717FB"/>
    <w:rsid w:val="00B74711"/>
    <w:rsid w:val="00B83219"/>
    <w:rsid w:val="00B9128D"/>
    <w:rsid w:val="00B95F99"/>
    <w:rsid w:val="00B963BA"/>
    <w:rsid w:val="00C16CAC"/>
    <w:rsid w:val="00C5093F"/>
    <w:rsid w:val="00C71E7E"/>
    <w:rsid w:val="00CB5389"/>
    <w:rsid w:val="00CC776B"/>
    <w:rsid w:val="00CF4187"/>
    <w:rsid w:val="00D0533F"/>
    <w:rsid w:val="00D65878"/>
    <w:rsid w:val="00DA4382"/>
    <w:rsid w:val="00DE13B2"/>
    <w:rsid w:val="00E01418"/>
    <w:rsid w:val="00E050C6"/>
    <w:rsid w:val="00E16E65"/>
    <w:rsid w:val="00E90853"/>
    <w:rsid w:val="00EB340C"/>
    <w:rsid w:val="00EC2952"/>
    <w:rsid w:val="00EC3133"/>
    <w:rsid w:val="00EE3669"/>
    <w:rsid w:val="00EE7AAB"/>
    <w:rsid w:val="00EF566B"/>
    <w:rsid w:val="00F011A7"/>
    <w:rsid w:val="00F072C0"/>
    <w:rsid w:val="00F44716"/>
    <w:rsid w:val="00F71F0B"/>
    <w:rsid w:val="00F73500"/>
    <w:rsid w:val="00FA589E"/>
    <w:rsid w:val="00FA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9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187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13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6D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6D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6D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3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53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5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9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187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13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6D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6D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6D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3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53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5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D6815-F6CF-4CD5-80E5-77C36B9D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k_kluk</dc:creator>
  <cp:lastModifiedBy>l_malska</cp:lastModifiedBy>
  <cp:revision>2</cp:revision>
  <cp:lastPrinted>2019-04-15T06:50:00Z</cp:lastPrinted>
  <dcterms:created xsi:type="dcterms:W3CDTF">2019-07-24T11:28:00Z</dcterms:created>
  <dcterms:modified xsi:type="dcterms:W3CDTF">2019-07-24T11:28:00Z</dcterms:modified>
</cp:coreProperties>
</file>